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E960" w14:textId="77777777" w:rsidR="006904A7" w:rsidRPr="006904A7" w:rsidRDefault="006904A7">
      <w:pPr>
        <w:rPr>
          <w:b/>
          <w:i/>
          <w:sz w:val="28"/>
          <w:szCs w:val="28"/>
        </w:rPr>
      </w:pPr>
      <w:r w:rsidRPr="006904A7">
        <w:rPr>
          <w:b/>
          <w:i/>
          <w:sz w:val="28"/>
          <w:szCs w:val="28"/>
        </w:rPr>
        <w:t>Grade 10 / 11 Arts and Society Critique rubric</w:t>
      </w:r>
    </w:p>
    <w:p w14:paraId="6971D50D" w14:textId="77777777" w:rsidR="006904A7" w:rsidRDefault="006904A7"/>
    <w:tbl>
      <w:tblPr>
        <w:tblStyle w:val="TableGrid"/>
        <w:tblW w:w="11130" w:type="dxa"/>
        <w:tblInd w:w="-106" w:type="dxa"/>
        <w:tblLook w:val="01E0" w:firstRow="1" w:lastRow="1" w:firstColumn="1" w:lastColumn="1" w:noHBand="0" w:noVBand="0"/>
      </w:tblPr>
      <w:tblGrid>
        <w:gridCol w:w="1348"/>
        <w:gridCol w:w="1279"/>
        <w:gridCol w:w="1794"/>
        <w:gridCol w:w="1746"/>
        <w:gridCol w:w="1135"/>
        <w:gridCol w:w="530"/>
        <w:gridCol w:w="1647"/>
        <w:gridCol w:w="1651"/>
      </w:tblGrid>
      <w:tr w:rsidR="00460239" w:rsidRPr="00623C98" w14:paraId="61676CAE" w14:textId="77777777" w:rsidTr="00460239">
        <w:tc>
          <w:tcPr>
            <w:tcW w:w="2627" w:type="dxa"/>
            <w:gridSpan w:val="2"/>
          </w:tcPr>
          <w:p w14:paraId="4F073102" w14:textId="77777777" w:rsidR="006904A7" w:rsidRPr="00623C98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</w:p>
        </w:tc>
        <w:tc>
          <w:tcPr>
            <w:tcW w:w="1794" w:type="dxa"/>
          </w:tcPr>
          <w:p w14:paraId="61EFF909" w14:textId="77777777" w:rsidR="006904A7" w:rsidRPr="00623C98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  <w:r>
              <w:rPr>
                <w:rFonts w:ascii="Copperplate Gothic Bold" w:hAnsi="Copperplate Gothic Bold" w:cs="Copperplate Gothic Bold"/>
                <w:sz w:val="36"/>
                <w:szCs w:val="36"/>
              </w:rPr>
              <w:t>-  1+</w:t>
            </w:r>
          </w:p>
        </w:tc>
        <w:tc>
          <w:tcPr>
            <w:tcW w:w="1746" w:type="dxa"/>
          </w:tcPr>
          <w:p w14:paraId="4E31A9E8" w14:textId="77777777" w:rsidR="006904A7" w:rsidRPr="00623C98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  <w:r>
              <w:rPr>
                <w:rFonts w:ascii="Copperplate Gothic Bold" w:hAnsi="Copperplate Gothic Bold" w:cs="Copperplate Gothic Bold"/>
                <w:sz w:val="36"/>
                <w:szCs w:val="36"/>
              </w:rPr>
              <w:t>- 2+</w:t>
            </w:r>
          </w:p>
        </w:tc>
        <w:tc>
          <w:tcPr>
            <w:tcW w:w="1665" w:type="dxa"/>
            <w:gridSpan w:val="2"/>
          </w:tcPr>
          <w:p w14:paraId="625008BD" w14:textId="77777777" w:rsidR="006904A7" w:rsidRPr="00623C98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  <w:r>
              <w:rPr>
                <w:rFonts w:ascii="Copperplate Gothic Bold" w:hAnsi="Copperplate Gothic Bold" w:cs="Copperplate Gothic Bold"/>
                <w:sz w:val="36"/>
                <w:szCs w:val="36"/>
              </w:rPr>
              <w:t>- 3+</w:t>
            </w:r>
          </w:p>
        </w:tc>
        <w:tc>
          <w:tcPr>
            <w:tcW w:w="1647" w:type="dxa"/>
          </w:tcPr>
          <w:p w14:paraId="336C243C" w14:textId="77777777" w:rsidR="006904A7" w:rsidRPr="00623C98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  <w:r>
              <w:rPr>
                <w:rFonts w:ascii="Copperplate Gothic Bold" w:hAnsi="Copperplate Gothic Bold" w:cs="Copperplate Gothic Bold"/>
                <w:sz w:val="36"/>
                <w:szCs w:val="36"/>
              </w:rPr>
              <w:t>- 4+</w:t>
            </w:r>
          </w:p>
        </w:tc>
        <w:tc>
          <w:tcPr>
            <w:tcW w:w="1651" w:type="dxa"/>
          </w:tcPr>
          <w:p w14:paraId="56B6E903" w14:textId="77777777" w:rsidR="006904A7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  <w:r>
              <w:rPr>
                <w:rFonts w:ascii="Copperplate Gothic Bold" w:hAnsi="Copperplate Gothic Bold" w:cs="Copperplate Gothic Bold"/>
                <w:sz w:val="36"/>
                <w:szCs w:val="36"/>
              </w:rPr>
              <w:t>- 5+</w:t>
            </w:r>
          </w:p>
          <w:p w14:paraId="4216026A" w14:textId="77777777" w:rsidR="006904A7" w:rsidRPr="00623C98" w:rsidRDefault="006904A7" w:rsidP="006D4E0C">
            <w:pPr>
              <w:jc w:val="center"/>
              <w:rPr>
                <w:rFonts w:ascii="Copperplate Gothic Bold" w:hAnsi="Copperplate Gothic Bold" w:cs="Copperplate Gothic Bold"/>
                <w:sz w:val="36"/>
                <w:szCs w:val="36"/>
              </w:rPr>
            </w:pPr>
          </w:p>
        </w:tc>
      </w:tr>
      <w:tr w:rsidR="00460239" w:rsidRPr="00623C98" w14:paraId="2861768D" w14:textId="77777777" w:rsidTr="00460239">
        <w:tc>
          <w:tcPr>
            <w:tcW w:w="2627" w:type="dxa"/>
            <w:gridSpan w:val="2"/>
          </w:tcPr>
          <w:p w14:paraId="57C136B0" w14:textId="77777777" w:rsidR="006904A7" w:rsidRPr="00045571" w:rsidRDefault="006904A7" w:rsidP="006D4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045571"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1794" w:type="dxa"/>
          </w:tcPr>
          <w:p w14:paraId="2A5BD1DC" w14:textId="3CDC93B5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No intro or conclusion is provided.  </w:t>
            </w:r>
            <w:r w:rsidR="00460239" w:rsidRPr="00460239">
              <w:rPr>
                <w:rFonts w:ascii="Arial" w:hAnsi="Arial" w:cs="Arial"/>
                <w:sz w:val="16"/>
                <w:szCs w:val="16"/>
              </w:rPr>
              <w:br/>
            </w:r>
            <w:r w:rsidR="00460239" w:rsidRPr="00460239">
              <w:rPr>
                <w:rFonts w:ascii="Arial" w:hAnsi="Arial" w:cs="Arial"/>
                <w:sz w:val="16"/>
                <w:szCs w:val="16"/>
              </w:rPr>
              <w:br/>
            </w:r>
            <w:r w:rsidRPr="00460239">
              <w:rPr>
                <w:rFonts w:ascii="Arial" w:hAnsi="Arial" w:cs="Arial"/>
                <w:sz w:val="16"/>
                <w:szCs w:val="16"/>
              </w:rPr>
              <w:t>Paragraphs are absent in the body of the text</w:t>
            </w:r>
            <w:r w:rsidR="00460239" w:rsidRPr="00460239">
              <w:rPr>
                <w:rFonts w:ascii="Arial" w:hAnsi="Arial" w:cs="Arial"/>
                <w:sz w:val="16"/>
                <w:szCs w:val="16"/>
              </w:rPr>
              <w:t>.</w:t>
            </w:r>
            <w:r w:rsidR="00460239" w:rsidRPr="00460239">
              <w:rPr>
                <w:rFonts w:ascii="Arial" w:hAnsi="Arial" w:cs="Arial"/>
                <w:sz w:val="16"/>
                <w:szCs w:val="16"/>
              </w:rPr>
              <w:br/>
            </w:r>
            <w:r w:rsidR="00460239" w:rsidRPr="00460239">
              <w:rPr>
                <w:rFonts w:ascii="Arial" w:hAnsi="Arial" w:cs="Arial"/>
                <w:sz w:val="16"/>
                <w:szCs w:val="16"/>
              </w:rPr>
              <w:br/>
            </w:r>
            <w:r w:rsidRPr="00460239">
              <w:rPr>
                <w:rFonts w:ascii="Arial" w:hAnsi="Arial" w:cs="Arial"/>
                <w:sz w:val="16"/>
                <w:szCs w:val="16"/>
              </w:rPr>
              <w:t xml:space="preserve">Thoughts are unorganized / unclear throughout.  </w:t>
            </w:r>
          </w:p>
        </w:tc>
        <w:tc>
          <w:tcPr>
            <w:tcW w:w="1746" w:type="dxa"/>
          </w:tcPr>
          <w:p w14:paraId="60966E27" w14:textId="50EE991F" w:rsidR="00460239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Intro and or conclusion are missing or underdeveloped. </w:t>
            </w:r>
          </w:p>
          <w:p w14:paraId="6C752B2D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93D7B" w14:textId="35EDFD8C" w:rsidR="00460239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Paragraphs are limited or absent in the body of the text</w:t>
            </w:r>
            <w:r w:rsidR="00460239" w:rsidRPr="0046023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1CC00B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EA92F" w14:textId="0BBC4E83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At times thoughts are unorganized.  </w:t>
            </w:r>
          </w:p>
        </w:tc>
        <w:tc>
          <w:tcPr>
            <w:tcW w:w="1665" w:type="dxa"/>
            <w:gridSpan w:val="2"/>
          </w:tcPr>
          <w:p w14:paraId="49BF5703" w14:textId="77777777" w:rsidR="00460239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Includes a brief intro &amp; conclusion. </w:t>
            </w:r>
          </w:p>
          <w:p w14:paraId="7A2B397E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BC185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19238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D35C2" w14:textId="149BC8C3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Paragraphs are used in body of the text.</w:t>
            </w:r>
          </w:p>
          <w:p w14:paraId="0E963689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042A79" w14:textId="77777777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Thoughts are generally organized. </w:t>
            </w:r>
          </w:p>
        </w:tc>
        <w:tc>
          <w:tcPr>
            <w:tcW w:w="1647" w:type="dxa"/>
          </w:tcPr>
          <w:p w14:paraId="663D3888" w14:textId="77777777" w:rsidR="00460239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Includes a </w:t>
            </w:r>
            <w:proofErr w:type="gramStart"/>
            <w:r w:rsidRPr="00460239">
              <w:rPr>
                <w:rFonts w:ascii="Arial" w:hAnsi="Arial" w:cs="Arial"/>
                <w:sz w:val="16"/>
                <w:szCs w:val="16"/>
              </w:rPr>
              <w:t>fairly well-structured</w:t>
            </w:r>
            <w:proofErr w:type="gramEnd"/>
            <w:r w:rsidRPr="00460239">
              <w:rPr>
                <w:rFonts w:ascii="Arial" w:hAnsi="Arial" w:cs="Arial"/>
                <w:sz w:val="16"/>
                <w:szCs w:val="16"/>
              </w:rPr>
              <w:t xml:space="preserve"> intro &amp; conclusion. </w:t>
            </w:r>
          </w:p>
          <w:p w14:paraId="27C36D7F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3C4FD6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E1304" w14:textId="0F4C6E9E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Paragraphs are used in body of the text.</w:t>
            </w:r>
          </w:p>
          <w:p w14:paraId="569D4107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C36A0" w14:textId="5ECF6D34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Thoughts are well organized. </w:t>
            </w:r>
          </w:p>
        </w:tc>
        <w:tc>
          <w:tcPr>
            <w:tcW w:w="1651" w:type="dxa"/>
          </w:tcPr>
          <w:p w14:paraId="1AEEBF30" w14:textId="77777777" w:rsidR="00460239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Includes well- structured intro &amp; conclusion. </w:t>
            </w:r>
          </w:p>
          <w:p w14:paraId="4F9323DA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87E7B" w14:textId="5AD3354A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Paragraphs are used in body of the text.</w:t>
            </w:r>
          </w:p>
          <w:p w14:paraId="61CB3D9A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8ECCE" w14:textId="4BF71AC8" w:rsidR="006904A7" w:rsidRPr="00460239" w:rsidRDefault="006904A7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Thoughts are consistently well organized throughout.</w:t>
            </w:r>
          </w:p>
        </w:tc>
      </w:tr>
      <w:tr w:rsidR="00460239" w:rsidRPr="00623C98" w14:paraId="1CF805AD" w14:textId="77777777" w:rsidTr="00460239">
        <w:trPr>
          <w:cantSplit/>
          <w:trHeight w:val="1325"/>
        </w:trPr>
        <w:tc>
          <w:tcPr>
            <w:tcW w:w="1348" w:type="dxa"/>
            <w:vMerge w:val="restart"/>
            <w:textDirection w:val="btLr"/>
            <w:vAlign w:val="center"/>
          </w:tcPr>
          <w:p w14:paraId="216539A0" w14:textId="49262C51" w:rsidR="00460239" w:rsidRPr="00460239" w:rsidRDefault="00460239" w:rsidP="0046023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02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Criterion A, Strand </w:t>
            </w:r>
            <w:proofErr w:type="spellStart"/>
            <w:proofErr w:type="gramStart"/>
            <w:r w:rsidRPr="004602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proofErr w:type="spellEnd"/>
            <w:r w:rsidRPr="004602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4602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60239">
              <w:rPr>
                <w:rFonts w:asciiTheme="minorHAnsi" w:hAnsiTheme="minorHAnsi" w:cstheme="minorHAnsi"/>
                <w:color w:val="293041"/>
                <w:sz w:val="18"/>
                <w:szCs w:val="18"/>
              </w:rPr>
              <w:t> </w:t>
            </w:r>
            <w:r w:rsidRPr="00460239">
              <w:rPr>
                <w:rFonts w:asciiTheme="minorHAnsi" w:hAnsiTheme="minorHAnsi" w:cstheme="minorHAnsi"/>
                <w:color w:val="293041"/>
                <w:sz w:val="18"/>
                <w:szCs w:val="18"/>
              </w:rPr>
              <w:br/>
              <w:t>Knowledge and understanding of the art form studied, including concepts, processes, and use of subject-specific terminology</w:t>
            </w:r>
          </w:p>
        </w:tc>
        <w:tc>
          <w:tcPr>
            <w:tcW w:w="1279" w:type="dxa"/>
            <w:textDirection w:val="btLr"/>
          </w:tcPr>
          <w:p w14:paraId="67F7CE79" w14:textId="77777777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239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  <w:p w14:paraId="3E0DBF49" w14:textId="27763552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7038F9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 work is not described</w:t>
            </w:r>
          </w:p>
        </w:tc>
        <w:tc>
          <w:tcPr>
            <w:tcW w:w="1746" w:type="dxa"/>
          </w:tcPr>
          <w:p w14:paraId="5C46800C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 work is described vaguely. Description is lacking.</w:t>
            </w:r>
          </w:p>
        </w:tc>
        <w:tc>
          <w:tcPr>
            <w:tcW w:w="1665" w:type="dxa"/>
            <w:gridSpan w:val="2"/>
          </w:tcPr>
          <w:p w14:paraId="17AB332A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 work is described with some detail. The reader understands the overall content.</w:t>
            </w:r>
          </w:p>
        </w:tc>
        <w:tc>
          <w:tcPr>
            <w:tcW w:w="1647" w:type="dxa"/>
          </w:tcPr>
          <w:p w14:paraId="1DD68DD4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 work is described with a good amount of detail. The reader can understand the content.</w:t>
            </w:r>
          </w:p>
        </w:tc>
        <w:tc>
          <w:tcPr>
            <w:tcW w:w="1651" w:type="dxa"/>
          </w:tcPr>
          <w:p w14:paraId="4B0BC100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 work is described with excellent detail. The reader can clearly understand the content.</w:t>
            </w:r>
          </w:p>
        </w:tc>
      </w:tr>
      <w:tr w:rsidR="00460239" w:rsidRPr="00623C98" w14:paraId="2EB45C30" w14:textId="77777777" w:rsidTr="00460239">
        <w:trPr>
          <w:cantSplit/>
          <w:trHeight w:val="1134"/>
        </w:trPr>
        <w:tc>
          <w:tcPr>
            <w:tcW w:w="1348" w:type="dxa"/>
            <w:vMerge/>
          </w:tcPr>
          <w:p w14:paraId="4E91B255" w14:textId="77777777" w:rsidR="00460239" w:rsidRDefault="00460239" w:rsidP="006D4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9" w:type="dxa"/>
            <w:textDirection w:val="btLr"/>
          </w:tcPr>
          <w:p w14:paraId="71FE8E2B" w14:textId="352903FB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239">
              <w:rPr>
                <w:rFonts w:ascii="Arial" w:hAnsi="Arial" w:cs="Arial"/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794" w:type="dxa"/>
          </w:tcPr>
          <w:p w14:paraId="4DA0FD09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 work is not analyzed in terms of use of elements and principles</w:t>
            </w:r>
          </w:p>
        </w:tc>
        <w:tc>
          <w:tcPr>
            <w:tcW w:w="1746" w:type="dxa"/>
          </w:tcPr>
          <w:p w14:paraId="34180E06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Elements and principles are listed without elaboration or explanation</w:t>
            </w:r>
          </w:p>
        </w:tc>
        <w:tc>
          <w:tcPr>
            <w:tcW w:w="1665" w:type="dxa"/>
            <w:gridSpan w:val="2"/>
          </w:tcPr>
          <w:p w14:paraId="19DEC829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Elements and principles are discussed with some supporting examples given</w:t>
            </w:r>
          </w:p>
        </w:tc>
        <w:tc>
          <w:tcPr>
            <w:tcW w:w="1647" w:type="dxa"/>
          </w:tcPr>
          <w:p w14:paraId="12B1876B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Elements and principles are discussed well, with supporting examples given for most</w:t>
            </w:r>
          </w:p>
        </w:tc>
        <w:tc>
          <w:tcPr>
            <w:tcW w:w="1651" w:type="dxa"/>
          </w:tcPr>
          <w:p w14:paraId="3FA4C207" w14:textId="77777777" w:rsidR="00460239" w:rsidRPr="00460239" w:rsidRDefault="00460239" w:rsidP="006D4E0C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Elements and principles are well discussed with thorough examples given consistently throughout.</w:t>
            </w:r>
          </w:p>
        </w:tc>
      </w:tr>
      <w:tr w:rsidR="00460239" w:rsidRPr="00623C98" w14:paraId="625CB92E" w14:textId="77777777" w:rsidTr="00460239">
        <w:trPr>
          <w:cantSplit/>
          <w:trHeight w:val="1134"/>
        </w:trPr>
        <w:tc>
          <w:tcPr>
            <w:tcW w:w="1348" w:type="dxa"/>
            <w:vMerge/>
          </w:tcPr>
          <w:p w14:paraId="7C580107" w14:textId="77777777" w:rsidR="00460239" w:rsidRDefault="00460239" w:rsidP="004602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9" w:type="dxa"/>
            <w:textDirection w:val="btLr"/>
          </w:tcPr>
          <w:p w14:paraId="7FE8485E" w14:textId="77777777" w:rsidR="00460239" w:rsidRPr="00460239" w:rsidRDefault="00460239" w:rsidP="004602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2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Use of </w:t>
            </w:r>
          </w:p>
          <w:p w14:paraId="572C5F41" w14:textId="0D2D33C0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239">
              <w:rPr>
                <w:rFonts w:ascii="Arial" w:hAnsi="Arial" w:cs="Arial"/>
                <w:b/>
                <w:bCs/>
                <w:sz w:val="18"/>
                <w:szCs w:val="18"/>
              </w:rPr>
              <w:t>Art-Specific</w:t>
            </w:r>
            <w:r w:rsidRPr="0046023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Language</w:t>
            </w:r>
          </w:p>
        </w:tc>
        <w:tc>
          <w:tcPr>
            <w:tcW w:w="1794" w:type="dxa"/>
          </w:tcPr>
          <w:p w14:paraId="5C4F283D" w14:textId="57185C84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There is no clear attempt to use art specific language.</w:t>
            </w:r>
          </w:p>
        </w:tc>
        <w:tc>
          <w:tcPr>
            <w:tcW w:w="1746" w:type="dxa"/>
          </w:tcPr>
          <w:p w14:paraId="63C78E04" w14:textId="5CA21642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There is an attempt at using art specific language. (short forms, slang </w:t>
            </w:r>
            <w:proofErr w:type="spellStart"/>
            <w:r w:rsidRPr="00460239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460239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665" w:type="dxa"/>
            <w:gridSpan w:val="2"/>
          </w:tcPr>
          <w:p w14:paraId="79A011D5" w14:textId="513CC7CE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Art specific language is used properly at times in the critique.</w:t>
            </w:r>
          </w:p>
        </w:tc>
        <w:tc>
          <w:tcPr>
            <w:tcW w:w="1647" w:type="dxa"/>
          </w:tcPr>
          <w:p w14:paraId="0CD9052E" w14:textId="23C9FDE8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Art specific language is used properly, and </w:t>
            </w:r>
            <w:proofErr w:type="gramStart"/>
            <w:r w:rsidRPr="00460239">
              <w:rPr>
                <w:rFonts w:ascii="Arial" w:hAnsi="Arial" w:cs="Arial"/>
                <w:sz w:val="16"/>
                <w:szCs w:val="16"/>
              </w:rPr>
              <w:t>fairly often</w:t>
            </w:r>
            <w:proofErr w:type="gramEnd"/>
            <w:r w:rsidRPr="00460239">
              <w:rPr>
                <w:rFonts w:ascii="Arial" w:hAnsi="Arial" w:cs="Arial"/>
                <w:sz w:val="16"/>
                <w:szCs w:val="16"/>
              </w:rPr>
              <w:t xml:space="preserve"> in the critique</w:t>
            </w:r>
          </w:p>
        </w:tc>
        <w:tc>
          <w:tcPr>
            <w:tcW w:w="1651" w:type="dxa"/>
          </w:tcPr>
          <w:p w14:paraId="7CA85F4B" w14:textId="171E7F7B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Art specific language is used properly, and frequently throughout.</w:t>
            </w:r>
          </w:p>
        </w:tc>
      </w:tr>
      <w:tr w:rsidR="00460239" w:rsidRPr="00623C98" w14:paraId="3E52E9A4" w14:textId="77777777" w:rsidTr="00460239">
        <w:trPr>
          <w:cantSplit/>
          <w:trHeight w:val="1134"/>
        </w:trPr>
        <w:tc>
          <w:tcPr>
            <w:tcW w:w="1348" w:type="dxa"/>
            <w:vMerge w:val="restart"/>
            <w:textDirection w:val="btLr"/>
            <w:vAlign w:val="center"/>
          </w:tcPr>
          <w:p w14:paraId="005771A0" w14:textId="77777777" w:rsid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Criterion A, Strand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 :</w:t>
            </w:r>
            <w:proofErr w:type="gramEnd"/>
          </w:p>
          <w:p w14:paraId="0826F4E7" w14:textId="6B900FBD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color w:val="293041"/>
                <w:sz w:val="18"/>
                <w:szCs w:val="18"/>
              </w:rPr>
              <w:t xml:space="preserve">understanding of the role of the art form </w:t>
            </w:r>
            <w:r>
              <w:rPr>
                <w:rFonts w:ascii="Segoe UI" w:hAnsi="Segoe UI" w:cs="Segoe UI"/>
                <w:color w:val="293041"/>
                <w:sz w:val="18"/>
                <w:szCs w:val="18"/>
              </w:rPr>
              <w:br/>
              <w:t>in original or displaced contexts</w:t>
            </w:r>
          </w:p>
        </w:tc>
        <w:tc>
          <w:tcPr>
            <w:tcW w:w="1279" w:type="dxa"/>
            <w:textDirection w:val="btLr"/>
            <w:vAlign w:val="center"/>
          </w:tcPr>
          <w:p w14:paraId="58416884" w14:textId="7ABED150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0239">
              <w:rPr>
                <w:rFonts w:ascii="Arial" w:hAnsi="Arial" w:cs="Arial"/>
                <w:b/>
                <w:bCs/>
                <w:sz w:val="16"/>
                <w:szCs w:val="16"/>
              </w:rPr>
              <w:t>Interpretation:Explores</w:t>
            </w:r>
            <w:proofErr w:type="spellEnd"/>
            <w:proofErr w:type="gramEnd"/>
            <w:r w:rsidRPr="00460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 Socio-political / Cultural Relevance</w:t>
            </w:r>
          </w:p>
        </w:tc>
        <w:tc>
          <w:tcPr>
            <w:tcW w:w="1794" w:type="dxa"/>
          </w:tcPr>
          <w:p w14:paraId="605369F1" w14:textId="1C0E1036" w:rsidR="00460239" w:rsidRPr="00993881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993881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does not address the narrative content, nor any of the socio-political / cultural relevance of the work.</w:t>
            </w:r>
          </w:p>
        </w:tc>
        <w:tc>
          <w:tcPr>
            <w:tcW w:w="1746" w:type="dxa"/>
          </w:tcPr>
          <w:p w14:paraId="3DE18EEE" w14:textId="04CD4680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Student shows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limited contextual understanding of the role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 work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EBF3ED" w14:textId="77777777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D2B16" w14:textId="77777777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EE7DFD" w14:textId="77777777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42228" w14:textId="086ABD58" w:rsidR="00460239" w:rsidRPr="00993881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993881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briefly mentions the narrative content or socio-political/ cultural relevance of the work but without providing examples.  </w:t>
            </w:r>
          </w:p>
        </w:tc>
        <w:tc>
          <w:tcPr>
            <w:tcW w:w="1665" w:type="dxa"/>
            <w:gridSpan w:val="2"/>
          </w:tcPr>
          <w:p w14:paraId="187E5E84" w14:textId="53112AC0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shows adequate contextual understanding of the role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 work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2D7D2F7" w14:textId="77777777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F500B" w14:textId="42FCAF24" w:rsidR="00460239" w:rsidRPr="00993881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993881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addresses the </w:t>
            </w:r>
            <w:r w:rsidRPr="00993881">
              <w:rPr>
                <w:rFonts w:ascii="Arial" w:hAnsi="Arial" w:cs="Arial"/>
                <w:sz w:val="16"/>
                <w:szCs w:val="16"/>
              </w:rPr>
              <w:t>narrative</w:t>
            </w:r>
            <w:r>
              <w:rPr>
                <w:rFonts w:ascii="Arial" w:hAnsi="Arial" w:cs="Arial"/>
                <w:sz w:val="16"/>
                <w:szCs w:val="16"/>
              </w:rPr>
              <w:t xml:space="preserve"> content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 socio-political/ cultural relevance 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of the work and </w:t>
            </w:r>
            <w:r>
              <w:rPr>
                <w:rFonts w:ascii="Arial" w:hAnsi="Arial" w:cs="Arial"/>
                <w:sz w:val="16"/>
                <w:szCs w:val="16"/>
              </w:rPr>
              <w:t xml:space="preserve">mentions a few </w:t>
            </w:r>
            <w:r w:rsidRPr="00993881">
              <w:rPr>
                <w:rFonts w:ascii="Arial" w:hAnsi="Arial" w:cs="Arial"/>
                <w:sz w:val="16"/>
                <w:szCs w:val="16"/>
              </w:rPr>
              <w:t>examples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47" w:type="dxa"/>
          </w:tcPr>
          <w:p w14:paraId="08814C0E" w14:textId="2D54283A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shows substantial contextual understanding of the role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 work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1B95ED" w14:textId="0DE7A369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E850C" w14:textId="60E7603A" w:rsidR="00460239" w:rsidRPr="00993881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993881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discusses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 narrative content </w:t>
            </w:r>
            <w:r>
              <w:rPr>
                <w:rFonts w:ascii="Arial" w:hAnsi="Arial" w:cs="Arial"/>
                <w:sz w:val="16"/>
                <w:szCs w:val="16"/>
              </w:rPr>
              <w:t xml:space="preserve">and or socio-political / cultural relevance 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of the work and supports discussion with </w:t>
            </w:r>
            <w:r>
              <w:rPr>
                <w:rFonts w:ascii="Arial" w:hAnsi="Arial" w:cs="Arial"/>
                <w:sz w:val="16"/>
                <w:szCs w:val="16"/>
              </w:rPr>
              <w:t>some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 examples.</w:t>
            </w:r>
          </w:p>
        </w:tc>
        <w:tc>
          <w:tcPr>
            <w:tcW w:w="1651" w:type="dxa"/>
          </w:tcPr>
          <w:p w14:paraId="231F755D" w14:textId="3DA047BE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Student shows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excellent contextual understanding of the role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art work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068D9D" w14:textId="77777777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9D60E" w14:textId="08E63832" w:rsid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993881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 xml:space="preserve"> explores </w:t>
            </w:r>
          </w:p>
          <w:p w14:paraId="0822E90A" w14:textId="48C119DC" w:rsidR="00460239" w:rsidRPr="00993881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 narrative content </w:t>
            </w:r>
            <w:r>
              <w:rPr>
                <w:rFonts w:ascii="Arial" w:hAnsi="Arial" w:cs="Arial"/>
                <w:sz w:val="16"/>
                <w:szCs w:val="16"/>
              </w:rPr>
              <w:t xml:space="preserve">and or socio-political / cultural relevance </w:t>
            </w:r>
            <w:r w:rsidRPr="00993881">
              <w:rPr>
                <w:rFonts w:ascii="Arial" w:hAnsi="Arial" w:cs="Arial"/>
                <w:sz w:val="16"/>
                <w:szCs w:val="16"/>
              </w:rPr>
              <w:t xml:space="preserve">of the work and supports discussion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well explained </w:t>
            </w:r>
            <w:r w:rsidRPr="00993881">
              <w:rPr>
                <w:rFonts w:ascii="Arial" w:hAnsi="Arial" w:cs="Arial"/>
                <w:sz w:val="16"/>
                <w:szCs w:val="16"/>
              </w:rPr>
              <w:t>examples.</w:t>
            </w:r>
          </w:p>
        </w:tc>
      </w:tr>
      <w:tr w:rsidR="00460239" w:rsidRPr="00623C98" w14:paraId="51225ABA" w14:textId="77777777" w:rsidTr="00460239">
        <w:trPr>
          <w:cantSplit/>
          <w:trHeight w:val="1134"/>
        </w:trPr>
        <w:tc>
          <w:tcPr>
            <w:tcW w:w="1348" w:type="dxa"/>
            <w:vMerge/>
          </w:tcPr>
          <w:p w14:paraId="4F9871AB" w14:textId="77777777" w:rsidR="00460239" w:rsidRPr="00045571" w:rsidRDefault="00460239" w:rsidP="004602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9" w:type="dxa"/>
            <w:textDirection w:val="btLr"/>
          </w:tcPr>
          <w:p w14:paraId="03ADB147" w14:textId="0EF6CCFB" w:rsidR="00460239" w:rsidRPr="00460239" w:rsidRDefault="00460239" w:rsidP="0046023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239">
              <w:rPr>
                <w:rFonts w:ascii="Arial" w:hAnsi="Arial" w:cs="Arial"/>
                <w:b/>
                <w:bCs/>
                <w:sz w:val="18"/>
                <w:szCs w:val="18"/>
              </w:rPr>
              <w:t>Justification of Opinion</w:t>
            </w:r>
          </w:p>
        </w:tc>
        <w:tc>
          <w:tcPr>
            <w:tcW w:w="1794" w:type="dxa"/>
          </w:tcPr>
          <w:p w14:paraId="3976A398" w14:textId="1D162B5B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Student states a basic opinion but does not refer to examples from the work.</w:t>
            </w:r>
          </w:p>
        </w:tc>
        <w:tc>
          <w:tcPr>
            <w:tcW w:w="1746" w:type="dxa"/>
          </w:tcPr>
          <w:p w14:paraId="176EDDE8" w14:textId="6F5A71A1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Student states a basic opinion but refers to very few examples from the work and/or provides conflicting information or examples</w:t>
            </w:r>
          </w:p>
        </w:tc>
        <w:tc>
          <w:tcPr>
            <w:tcW w:w="1665" w:type="dxa"/>
            <w:gridSpan w:val="2"/>
          </w:tcPr>
          <w:p w14:paraId="74410BA0" w14:textId="77777777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Student states an opinion. </w:t>
            </w:r>
          </w:p>
          <w:p w14:paraId="71E6CA86" w14:textId="77777777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43BF09" w14:textId="7E67DF19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Some examples from the work are discussed.</w:t>
            </w:r>
          </w:p>
        </w:tc>
        <w:tc>
          <w:tcPr>
            <w:tcW w:w="1647" w:type="dxa"/>
          </w:tcPr>
          <w:p w14:paraId="7DA58787" w14:textId="77777777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>Student states an opinion and backs it with examples from the work.</w:t>
            </w:r>
          </w:p>
          <w:p w14:paraId="29048720" w14:textId="7A6726CD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br/>
              <w:t>The language and tone of the critique generally reflect the opinion given.</w:t>
            </w:r>
          </w:p>
        </w:tc>
        <w:tc>
          <w:tcPr>
            <w:tcW w:w="1651" w:type="dxa"/>
          </w:tcPr>
          <w:p w14:paraId="31EF9349" w14:textId="77777777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Student’s opinion is clearly stated and well supported with clear examples from the work. </w:t>
            </w:r>
          </w:p>
          <w:p w14:paraId="3B1A7694" w14:textId="77777777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C09BB6" w14:textId="44C568D7" w:rsidR="00460239" w:rsidRPr="00460239" w:rsidRDefault="00460239" w:rsidP="00460239">
            <w:pPr>
              <w:rPr>
                <w:rFonts w:ascii="Arial" w:hAnsi="Arial" w:cs="Arial"/>
                <w:sz w:val="16"/>
                <w:szCs w:val="16"/>
              </w:rPr>
            </w:pPr>
            <w:r w:rsidRPr="00460239">
              <w:rPr>
                <w:rFonts w:ascii="Arial" w:hAnsi="Arial" w:cs="Arial"/>
                <w:sz w:val="16"/>
                <w:szCs w:val="16"/>
              </w:rPr>
              <w:t xml:space="preserve">The language &amp; tone of the critique reflect the opinion given throughout.  </w:t>
            </w:r>
          </w:p>
        </w:tc>
      </w:tr>
      <w:tr w:rsidR="00460239" w:rsidRPr="00623C98" w14:paraId="172EFB21" w14:textId="77777777" w:rsidTr="006308C5">
        <w:tc>
          <w:tcPr>
            <w:tcW w:w="7302" w:type="dxa"/>
            <w:gridSpan w:val="5"/>
          </w:tcPr>
          <w:p w14:paraId="21A80B6D" w14:textId="77777777" w:rsidR="00460239" w:rsidRDefault="00460239" w:rsidP="004602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46CB27EB" w14:textId="77777777" w:rsidR="00460239" w:rsidRDefault="00460239" w:rsidP="00460239">
            <w:pPr>
              <w:rPr>
                <w:rFonts w:ascii="Copperplate Gothic Bold" w:hAnsi="Copperplate Gothic Bold" w:cs="Copperplate Gothic Bold"/>
                <w:sz w:val="36"/>
                <w:szCs w:val="36"/>
              </w:rPr>
            </w:pPr>
          </w:p>
          <w:p w14:paraId="7AC73B9C" w14:textId="77777777" w:rsidR="00460239" w:rsidRDefault="00460239" w:rsidP="00460239">
            <w:pPr>
              <w:rPr>
                <w:rFonts w:ascii="Copperplate Gothic Bold" w:hAnsi="Copperplate Gothic Bold" w:cs="Copperplate Gothic Bold"/>
                <w:sz w:val="36"/>
                <w:szCs w:val="36"/>
              </w:rPr>
            </w:pPr>
          </w:p>
          <w:p w14:paraId="4846B653" w14:textId="77777777" w:rsidR="00460239" w:rsidRDefault="00460239" w:rsidP="00460239">
            <w:pPr>
              <w:rPr>
                <w:rFonts w:ascii="Copperplate Gothic Bold" w:hAnsi="Copperplate Gothic Bold" w:cs="Copperplate Gothic Bold"/>
                <w:sz w:val="36"/>
                <w:szCs w:val="36"/>
              </w:rPr>
            </w:pPr>
          </w:p>
          <w:p w14:paraId="3DE290AE" w14:textId="093605EB" w:rsidR="00460239" w:rsidRPr="00993881" w:rsidRDefault="00460239" w:rsidP="004602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</w:p>
        </w:tc>
        <w:tc>
          <w:tcPr>
            <w:tcW w:w="3828" w:type="dxa"/>
            <w:gridSpan w:val="3"/>
          </w:tcPr>
          <w:p w14:paraId="6ED5B288" w14:textId="203C01CB" w:rsidR="00460239" w:rsidRPr="00993881" w:rsidRDefault="00460239" w:rsidP="004602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Ai:          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Aiii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0064CDE0" w14:textId="77777777" w:rsidR="00ED6ED6" w:rsidRDefault="00ED6ED6"/>
    <w:sectPr w:rsidR="00ED6ED6" w:rsidSect="004602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4A7"/>
    <w:rsid w:val="00460239"/>
    <w:rsid w:val="005A4541"/>
    <w:rsid w:val="006904A7"/>
    <w:rsid w:val="00877A6E"/>
    <w:rsid w:val="00E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D2EF"/>
  <w15:docId w15:val="{D3279CC9-A5C4-4AE5-B9C2-76F51EA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Smith-Valade Katrina</cp:lastModifiedBy>
  <cp:revision>2</cp:revision>
  <dcterms:created xsi:type="dcterms:W3CDTF">2023-04-12T19:45:00Z</dcterms:created>
  <dcterms:modified xsi:type="dcterms:W3CDTF">2023-04-12T19:45:00Z</dcterms:modified>
</cp:coreProperties>
</file>